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6F" w:rsidRDefault="003C6D6F" w:rsidP="004B4AD7">
      <w:pPr>
        <w:spacing w:line="360" w:lineRule="auto"/>
        <w:rPr>
          <w:rFonts w:ascii="Times New Roman" w:hAnsi="Times New Roman" w:cs="Times New Roman"/>
          <w:sz w:val="24"/>
          <w:szCs w:val="24"/>
        </w:rPr>
      </w:pPr>
      <w:bookmarkStart w:id="0" w:name="_GoBack"/>
      <w:bookmarkEnd w:id="0"/>
      <w:r w:rsidRPr="003C6D6F">
        <w:rPr>
          <w:rFonts w:ascii="Times New Roman" w:hAnsi="Times New Roman" w:cs="Times New Roman"/>
          <w:sz w:val="24"/>
          <w:szCs w:val="24"/>
        </w:rPr>
        <w:t>Nome: _____________________________</w:t>
      </w:r>
      <w:r>
        <w:rPr>
          <w:rFonts w:ascii="Times New Roman" w:hAnsi="Times New Roman" w:cs="Times New Roman"/>
          <w:sz w:val="24"/>
          <w:szCs w:val="24"/>
        </w:rPr>
        <w:t>_______________</w:t>
      </w:r>
      <w:r w:rsidR="003C3829">
        <w:rPr>
          <w:rFonts w:ascii="Times New Roman" w:hAnsi="Times New Roman" w:cs="Times New Roman"/>
          <w:sz w:val="24"/>
          <w:szCs w:val="24"/>
        </w:rPr>
        <w:t>___</w:t>
      </w:r>
      <w:r w:rsidR="003B73E4">
        <w:rPr>
          <w:rFonts w:ascii="Times New Roman" w:hAnsi="Times New Roman" w:cs="Times New Roman"/>
          <w:sz w:val="24"/>
          <w:szCs w:val="24"/>
        </w:rPr>
        <w:t>____________</w:t>
      </w:r>
      <w:r>
        <w:rPr>
          <w:rFonts w:ascii="Times New Roman" w:hAnsi="Times New Roman" w:cs="Times New Roman"/>
          <w:sz w:val="24"/>
          <w:szCs w:val="24"/>
        </w:rPr>
        <w:t xml:space="preserve"> nº: ___</w:t>
      </w:r>
      <w:r w:rsidR="003B73E4">
        <w:rPr>
          <w:rFonts w:ascii="Times New Roman" w:hAnsi="Times New Roman" w:cs="Times New Roman"/>
          <w:sz w:val="24"/>
          <w:szCs w:val="24"/>
        </w:rPr>
        <w:t xml:space="preserve"> Série: 3</w:t>
      </w:r>
      <w:r w:rsidRPr="003C6D6F">
        <w:rPr>
          <w:rFonts w:ascii="Times New Roman" w:hAnsi="Times New Roman" w:cs="Times New Roman"/>
          <w:sz w:val="24"/>
          <w:szCs w:val="24"/>
        </w:rPr>
        <w:t>º ano do E.M</w:t>
      </w:r>
      <w:r w:rsidR="003B73E4">
        <w:rPr>
          <w:rFonts w:ascii="Times New Roman" w:hAnsi="Times New Roman" w:cs="Times New Roman"/>
          <w:sz w:val="24"/>
          <w:szCs w:val="24"/>
        </w:rPr>
        <w:t>.</w:t>
      </w:r>
    </w:p>
    <w:p w:rsidR="003C6D6F" w:rsidRPr="003C6D6F" w:rsidRDefault="003C6D6F" w:rsidP="003C3829">
      <w:pPr>
        <w:spacing w:line="240" w:lineRule="auto"/>
        <w:rPr>
          <w:rFonts w:ascii="Times New Roman" w:hAnsi="Times New Roman" w:cs="Times New Roman"/>
          <w:sz w:val="24"/>
          <w:szCs w:val="24"/>
        </w:rPr>
      </w:pPr>
    </w:p>
    <w:p w:rsidR="00A31B84" w:rsidRDefault="003C6D6F" w:rsidP="00507909">
      <w:pPr>
        <w:spacing w:line="360" w:lineRule="auto"/>
        <w:jc w:val="center"/>
        <w:rPr>
          <w:rFonts w:ascii="Times New Roman" w:hAnsi="Times New Roman" w:cs="Times New Roman"/>
          <w:b/>
          <w:sz w:val="24"/>
          <w:szCs w:val="24"/>
        </w:rPr>
      </w:pPr>
      <w:r w:rsidRPr="0031467E">
        <w:rPr>
          <w:rFonts w:ascii="Times New Roman" w:hAnsi="Times New Roman" w:cs="Times New Roman"/>
          <w:b/>
          <w:caps/>
          <w:sz w:val="24"/>
          <w:szCs w:val="24"/>
        </w:rPr>
        <w:t>Trabalho de Filosofia</w:t>
      </w:r>
      <w:r w:rsidR="007D56DF">
        <w:rPr>
          <w:rFonts w:ascii="Times New Roman" w:hAnsi="Times New Roman" w:cs="Times New Roman"/>
          <w:b/>
          <w:sz w:val="24"/>
          <w:szCs w:val="24"/>
        </w:rPr>
        <w:t xml:space="preserve"> V: 3</w:t>
      </w:r>
      <w:r w:rsidR="0083756D">
        <w:rPr>
          <w:rFonts w:ascii="Times New Roman" w:hAnsi="Times New Roman" w:cs="Times New Roman"/>
          <w:b/>
          <w:sz w:val="24"/>
          <w:szCs w:val="24"/>
        </w:rPr>
        <w:t>,0     ENTREGA: 21/09/2018</w:t>
      </w:r>
    </w:p>
    <w:p w:rsidR="00507909" w:rsidRDefault="00507909" w:rsidP="00400519">
      <w:pPr>
        <w:spacing w:line="240" w:lineRule="auto"/>
        <w:jc w:val="center"/>
        <w:rPr>
          <w:rFonts w:ascii="Times New Roman" w:hAnsi="Times New Roman" w:cs="Times New Roman"/>
          <w:b/>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1. </w:t>
      </w:r>
      <w:r w:rsidRPr="00AC61FB">
        <w:rPr>
          <w:rFonts w:ascii="Times New Roman" w:eastAsia="Calibri" w:hAnsi="Times New Roman" w:cs="Times New Roman"/>
          <w:iCs/>
          <w:sz w:val="24"/>
          <w:szCs w:val="24"/>
          <w:u w:val="single"/>
        </w:rPr>
        <w:t>A respeito da concepção política de Maquiavel indique o que for correto</w:t>
      </w:r>
      <w:r w:rsidRPr="00AC61FB">
        <w:rPr>
          <w:rFonts w:ascii="Times New Roman" w:eastAsia="Calibri" w:hAnsi="Times New Roman" w:cs="Times New Roman"/>
          <w:iCs/>
          <w:sz w:val="24"/>
          <w:szCs w:val="24"/>
        </w:rPr>
        <w:t>: V: 0,5.</w:t>
      </w:r>
    </w:p>
    <w:p w:rsidR="00AC61FB" w:rsidRPr="00AC61FB" w:rsidRDefault="00AC61FB" w:rsidP="00AC61FB">
      <w:pPr>
        <w:spacing w:line="240" w:lineRule="auto"/>
        <w:rPr>
          <w:rFonts w:ascii="Times New Roman" w:eastAsia="Calibri" w:hAnsi="Times New Roman" w:cs="Times New Roman"/>
          <w:iCs/>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proofErr w:type="gramStart"/>
      <w:r w:rsidRPr="00AC61FB">
        <w:rPr>
          <w:rFonts w:ascii="Times New Roman" w:eastAsia="Calibri" w:hAnsi="Times New Roman" w:cs="Times New Roman"/>
          <w:iCs/>
          <w:sz w:val="24"/>
          <w:szCs w:val="24"/>
        </w:rPr>
        <w:t xml:space="preserve">( </w:t>
      </w:r>
      <w:proofErr w:type="gramEnd"/>
      <w:r w:rsidRPr="00AC61FB">
        <w:rPr>
          <w:rFonts w:ascii="Times New Roman" w:eastAsia="Calibri" w:hAnsi="Times New Roman" w:cs="Times New Roman"/>
          <w:iCs/>
          <w:sz w:val="24"/>
          <w:szCs w:val="24"/>
        </w:rPr>
        <w:t>1 ) Desenvolveu uma concepção política baseava em sua experiência real e efetiva com esta atividade que ele procurou opor às concepções politicas idealistas que prevaleceram no mundo antigo e medieval.</w:t>
      </w:r>
    </w:p>
    <w:p w:rsidR="00AC61FB" w:rsidRPr="00AC61FB" w:rsidRDefault="00AC61FB" w:rsidP="00AC61FB">
      <w:pPr>
        <w:spacing w:line="240" w:lineRule="auto"/>
        <w:rPr>
          <w:rFonts w:ascii="Times New Roman" w:eastAsia="Calibri" w:hAnsi="Times New Roman" w:cs="Times New Roman"/>
          <w:iCs/>
          <w:sz w:val="24"/>
          <w:szCs w:val="24"/>
        </w:rPr>
      </w:pPr>
      <w:proofErr w:type="gramStart"/>
      <w:r w:rsidRPr="00AC61FB">
        <w:rPr>
          <w:rFonts w:ascii="Times New Roman" w:eastAsia="Calibri" w:hAnsi="Times New Roman" w:cs="Times New Roman"/>
          <w:iCs/>
          <w:sz w:val="24"/>
          <w:szCs w:val="24"/>
        </w:rPr>
        <w:t xml:space="preserve">( </w:t>
      </w:r>
      <w:proofErr w:type="gramEnd"/>
      <w:r w:rsidRPr="00AC61FB">
        <w:rPr>
          <w:rFonts w:ascii="Times New Roman" w:eastAsia="Calibri" w:hAnsi="Times New Roman" w:cs="Times New Roman"/>
          <w:iCs/>
          <w:sz w:val="24"/>
          <w:szCs w:val="24"/>
        </w:rPr>
        <w:t>2 ) Sua principal obra: “O príncipe” foi concebida como uma espécie de manual que trazia conselhos para aqueles almejavam o sucesso na política ou que já atuando nela quisessem se aperfeiçoar na sua prática para ter cada vez mais êxito.</w:t>
      </w:r>
    </w:p>
    <w:p w:rsidR="00AC61FB" w:rsidRPr="00AC61FB" w:rsidRDefault="00AC61FB" w:rsidP="00AC61FB">
      <w:pPr>
        <w:spacing w:line="240" w:lineRule="auto"/>
        <w:rPr>
          <w:rFonts w:ascii="Times New Roman" w:eastAsia="Calibri" w:hAnsi="Times New Roman" w:cs="Times New Roman"/>
          <w:iCs/>
          <w:sz w:val="24"/>
          <w:szCs w:val="24"/>
        </w:rPr>
      </w:pPr>
      <w:proofErr w:type="gramStart"/>
      <w:r w:rsidRPr="00AC61FB">
        <w:rPr>
          <w:rFonts w:ascii="Times New Roman" w:eastAsia="Calibri" w:hAnsi="Times New Roman" w:cs="Times New Roman"/>
          <w:iCs/>
          <w:sz w:val="24"/>
          <w:szCs w:val="24"/>
        </w:rPr>
        <w:t xml:space="preserve">( </w:t>
      </w:r>
      <w:proofErr w:type="gramEnd"/>
      <w:r w:rsidRPr="00AC61FB">
        <w:rPr>
          <w:rFonts w:ascii="Times New Roman" w:eastAsia="Calibri" w:hAnsi="Times New Roman" w:cs="Times New Roman"/>
          <w:iCs/>
          <w:sz w:val="24"/>
          <w:szCs w:val="24"/>
        </w:rPr>
        <w:t>4 ) Acreditava que o sucesso na política dependia mais da eficácia prática da ação, que deveria ser conduzida com astúcia e oportunismo, do que de seu compromisso com os princípios éticos e morais.</w:t>
      </w:r>
    </w:p>
    <w:p w:rsidR="00AC61FB" w:rsidRPr="00AC61FB" w:rsidRDefault="00AC61FB" w:rsidP="00AC61FB">
      <w:pPr>
        <w:spacing w:line="240" w:lineRule="auto"/>
        <w:rPr>
          <w:rFonts w:ascii="Times New Roman" w:eastAsia="Calibri" w:hAnsi="Times New Roman" w:cs="Times New Roman"/>
          <w:iCs/>
          <w:sz w:val="24"/>
          <w:szCs w:val="24"/>
        </w:rPr>
      </w:pPr>
      <w:proofErr w:type="gramStart"/>
      <w:r w:rsidRPr="00AC61FB">
        <w:rPr>
          <w:rFonts w:ascii="Times New Roman" w:eastAsia="Calibri" w:hAnsi="Times New Roman" w:cs="Times New Roman"/>
          <w:iCs/>
          <w:sz w:val="24"/>
          <w:szCs w:val="24"/>
        </w:rPr>
        <w:t xml:space="preserve">( </w:t>
      </w:r>
      <w:proofErr w:type="gramEnd"/>
      <w:r w:rsidRPr="00AC61FB">
        <w:rPr>
          <w:rFonts w:ascii="Times New Roman" w:eastAsia="Calibri" w:hAnsi="Times New Roman" w:cs="Times New Roman"/>
          <w:iCs/>
          <w:sz w:val="24"/>
          <w:szCs w:val="24"/>
        </w:rPr>
        <w:t>8 ) Defendeu o imoralismo e o uso ilimitado da violência na política tendo em vista que “os fins justificam os meios”.</w:t>
      </w:r>
    </w:p>
    <w:p w:rsidR="00AC61FB" w:rsidRPr="00AC61FB" w:rsidRDefault="00AC61FB" w:rsidP="00AC61FB">
      <w:pPr>
        <w:spacing w:line="240" w:lineRule="auto"/>
        <w:rPr>
          <w:rFonts w:ascii="Times New Roman" w:eastAsia="Calibri" w:hAnsi="Times New Roman" w:cs="Times New Roman"/>
          <w:iCs/>
          <w:sz w:val="24"/>
          <w:szCs w:val="24"/>
        </w:rPr>
      </w:pPr>
      <w:proofErr w:type="gramStart"/>
      <w:r w:rsidRPr="00AC61FB">
        <w:rPr>
          <w:rFonts w:ascii="Times New Roman" w:eastAsia="Calibri" w:hAnsi="Times New Roman" w:cs="Times New Roman"/>
          <w:iCs/>
          <w:sz w:val="24"/>
          <w:szCs w:val="24"/>
        </w:rPr>
        <w:t xml:space="preserve">( </w:t>
      </w:r>
      <w:proofErr w:type="gramEnd"/>
      <w:r w:rsidRPr="00AC61FB">
        <w:rPr>
          <w:rFonts w:ascii="Times New Roman" w:eastAsia="Calibri" w:hAnsi="Times New Roman" w:cs="Times New Roman"/>
          <w:iCs/>
          <w:sz w:val="24"/>
          <w:szCs w:val="24"/>
        </w:rPr>
        <w:t>16 ) A política eficaz é aquela que resolve os conflitos da sociedade abrindo caminho para a harmonia social e consequentemente para a paz.</w:t>
      </w:r>
    </w:p>
    <w:p w:rsidR="00AC61FB" w:rsidRPr="00AC61FB" w:rsidRDefault="00AC61FB" w:rsidP="00AC61FB">
      <w:pPr>
        <w:spacing w:line="240" w:lineRule="auto"/>
        <w:rPr>
          <w:rFonts w:ascii="Times New Roman" w:eastAsia="Calibri" w:hAnsi="Times New Roman" w:cs="Times New Roman"/>
          <w:iCs/>
          <w:sz w:val="24"/>
          <w:szCs w:val="24"/>
        </w:rPr>
      </w:pPr>
    </w:p>
    <w:p w:rsidR="00DB14D6"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      )</w:t>
      </w:r>
    </w:p>
    <w:p w:rsidR="00A15DC8" w:rsidRDefault="00A15DC8" w:rsidP="00507909">
      <w:pPr>
        <w:spacing w:line="240" w:lineRule="auto"/>
        <w:rPr>
          <w:rFonts w:ascii="Times New Roman" w:eastAsia="Calibri" w:hAnsi="Times New Roman" w:cs="Times New Roman"/>
          <w:iCs/>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 xml:space="preserve">2. </w:t>
      </w:r>
      <w:r w:rsidRPr="00AC61FB">
        <w:rPr>
          <w:rFonts w:ascii="Times New Roman" w:eastAsia="Calibri" w:hAnsi="Times New Roman" w:cs="Times New Roman"/>
          <w:iCs/>
          <w:sz w:val="24"/>
          <w:szCs w:val="24"/>
          <w:u w:val="single"/>
        </w:rPr>
        <w:t>Sobre a vida e as ideias de Galileu Galilei é correto afirmar que</w:t>
      </w:r>
      <w:r w:rsidRPr="00AC61FB">
        <w:rPr>
          <w:rFonts w:ascii="Times New Roman" w:eastAsia="Calibri" w:hAnsi="Times New Roman" w:cs="Times New Roman"/>
          <w:iCs/>
          <w:sz w:val="24"/>
          <w:szCs w:val="24"/>
        </w:rPr>
        <w:t>: V: 0,5.</w:t>
      </w:r>
    </w:p>
    <w:p w:rsidR="00AC61FB" w:rsidRPr="00AC61FB" w:rsidRDefault="00AC61FB" w:rsidP="00AC61FB">
      <w:pPr>
        <w:spacing w:line="240" w:lineRule="auto"/>
        <w:rPr>
          <w:rFonts w:ascii="Times New Roman" w:eastAsia="Calibri" w:hAnsi="Times New Roman" w:cs="Times New Roman"/>
          <w:iCs/>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a) Sua controvérsia com a igreja estava ligada com a sua tentativa de vincular a ciência com a teologia o que não era aceito pelo clero.</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b) Substituiu a compreensão aristotélica segundo a qual era necessário abordar e explicar os aspectos quantitativos dos fenômenos pela visão de que a ênfase da análise científica deveria recair sobre seus aspectos qualitativos.</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 xml:space="preserve">c) Um dos elementos mais importantes de seu método de investigação era a ideia de que era necessário submeter as hipóteses e teorias científicas a experimentos que pudessem demonstrar ou não sua validade. </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d) Valorizou mais o conhecimento derivado de especulações racionais e de cálculos matemáticos do que aquele que podia ser adquiridos através da observação empírica dos fatos.</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e) Seu método de investigação foi uma releitura do método escolástico utilizado no período medieval com a exclusão da visão de que o conhecimento do mundo podia ser derivado unicamente de raciocínios metafísicos.</w:t>
      </w:r>
    </w:p>
    <w:p w:rsidR="00AC61FB" w:rsidRPr="00AC61FB" w:rsidRDefault="00AC61FB" w:rsidP="00AC61FB">
      <w:pPr>
        <w:spacing w:line="240" w:lineRule="auto"/>
        <w:rPr>
          <w:rFonts w:ascii="Times New Roman" w:eastAsia="Calibri" w:hAnsi="Times New Roman" w:cs="Times New Roman"/>
          <w:iCs/>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 xml:space="preserve">3. </w:t>
      </w:r>
      <w:r w:rsidRPr="00AC61FB">
        <w:rPr>
          <w:rFonts w:ascii="Times New Roman" w:eastAsia="Calibri" w:hAnsi="Times New Roman" w:cs="Times New Roman"/>
          <w:iCs/>
          <w:sz w:val="24"/>
          <w:szCs w:val="24"/>
          <w:u w:val="single"/>
        </w:rPr>
        <w:t>A respeito das concepções defendidas por Francis Bacon é correto afirmar que</w:t>
      </w:r>
      <w:r w:rsidRPr="00AC61FB">
        <w:rPr>
          <w:rFonts w:ascii="Times New Roman" w:eastAsia="Calibri" w:hAnsi="Times New Roman" w:cs="Times New Roman"/>
          <w:iCs/>
          <w:sz w:val="24"/>
          <w:szCs w:val="24"/>
        </w:rPr>
        <w:t>: V: 0,5.</w:t>
      </w:r>
    </w:p>
    <w:p w:rsidR="00AC61FB" w:rsidRPr="00AC61FB" w:rsidRDefault="00AC61FB" w:rsidP="00AC61FB">
      <w:pPr>
        <w:spacing w:line="240" w:lineRule="auto"/>
        <w:rPr>
          <w:rFonts w:ascii="Times New Roman" w:eastAsia="Calibri" w:hAnsi="Times New Roman" w:cs="Times New Roman"/>
          <w:iCs/>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a) Acreditava que os ídolos podiam ser destruídos preferencialmente através de uma criteriosa análise lógica de seus conteúdos que conseguisse mostrar as suas diversas contradições.</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b) Considerou como fundamental a preocupação de vincular o conhecimento obtido através do método experimental com as demandas da vida prática a fim de que não houvesse um hiato entre a teoria e a prática do conhecimento.</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 xml:space="preserve">c) Defendeu a utilização do método experimental não apenas para a investigação de fenômenos naturais, mas também no âmbito dos estudos realizados nas ciências puramente racionais como a matemática, a geometria e a lógica. </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d) Propôs que a ciência deveria contribuir para o progresso do gênero humano principalmente através de concepções que nos ajudassem a compreender teoricamente o significado dos fenômenos naturais.</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e) Sustentou que a melhor maneira de investigar a natureza era através de observações dos fatos e do uso da linguagem matemática para descrever o que foi descoberto nos mesmos com mais precisão e objetividade.</w:t>
      </w:r>
    </w:p>
    <w:p w:rsidR="00AC61FB" w:rsidRPr="00AC61FB" w:rsidRDefault="00AC61FB" w:rsidP="00AC61FB">
      <w:pPr>
        <w:spacing w:line="240" w:lineRule="auto"/>
        <w:rPr>
          <w:rFonts w:ascii="Times New Roman" w:eastAsia="Calibri" w:hAnsi="Times New Roman" w:cs="Times New Roman"/>
          <w:iCs/>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 xml:space="preserve">4. </w:t>
      </w:r>
      <w:r w:rsidRPr="00AC61FB">
        <w:rPr>
          <w:rFonts w:ascii="Times New Roman" w:eastAsia="Calibri" w:hAnsi="Times New Roman" w:cs="Times New Roman"/>
          <w:iCs/>
          <w:sz w:val="24"/>
          <w:szCs w:val="24"/>
          <w:u w:val="single"/>
        </w:rPr>
        <w:t>A respeito do pensamento de René Descartes é incorreto afirmar que</w:t>
      </w:r>
      <w:r w:rsidRPr="00AC61FB">
        <w:rPr>
          <w:rFonts w:ascii="Times New Roman" w:eastAsia="Calibri" w:hAnsi="Times New Roman" w:cs="Times New Roman"/>
          <w:iCs/>
          <w:sz w:val="24"/>
          <w:szCs w:val="24"/>
        </w:rPr>
        <w:t>: V: 0,5.</w:t>
      </w:r>
    </w:p>
    <w:p w:rsidR="00AC61FB" w:rsidRPr="00AC61FB" w:rsidRDefault="00AC61FB" w:rsidP="00AC61FB">
      <w:pPr>
        <w:spacing w:line="240" w:lineRule="auto"/>
        <w:rPr>
          <w:rFonts w:ascii="Times New Roman" w:eastAsia="Calibri" w:hAnsi="Times New Roman" w:cs="Times New Roman"/>
          <w:iCs/>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a) Acreditava que a principal fonte de onde seria possível derivar o conhecimento verdadeiro eram as ideias inatas que se encontravam em nossa razão.</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lastRenderedPageBreak/>
        <w:t>b) O fato de, para o filósofo, o conhecimento dos sentidos apresentar variações nas percepções que indivíduos diferentes têm de uma mesma coisa ou até mesmo nas percepções variadas que um mesmo indivíduo tem de tal coisa em ocasiões diferentes, mostra que ele não é um conhecimento confiável.</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c) Em seu método, o método cartesiano, havia uma grande preocupação de evitar a precipitação e o engano que comumente conduziam os seres humanos a visões falsas sobre as coisas.</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d) Considerou a evidência como um tipo de critério que precisaria ser buscado na observação do mundo, pois ele não poderia ser deduzido somente do raciocínio sob a pena de ser considerado um critério meramente formal.</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e) Definiu as verdades adventícias como uma fonte inferior de conhecimentos, que seriam apenas conhecimentos com um valor relativo enquanto as verdades inatas já estariam ligadas a um conhecimento necessário que sempre seria verdadeiro.</w:t>
      </w:r>
    </w:p>
    <w:p w:rsidR="00AC61FB" w:rsidRPr="00AC61FB" w:rsidRDefault="00AC61FB" w:rsidP="00AC61FB">
      <w:pPr>
        <w:spacing w:line="240" w:lineRule="auto"/>
        <w:rPr>
          <w:rFonts w:ascii="Times New Roman" w:eastAsia="Calibri" w:hAnsi="Times New Roman" w:cs="Times New Roman"/>
          <w:iCs/>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 xml:space="preserve">5. </w:t>
      </w:r>
      <w:r w:rsidRPr="00AC61FB">
        <w:rPr>
          <w:rFonts w:ascii="Times New Roman" w:eastAsia="Calibri" w:hAnsi="Times New Roman" w:cs="Times New Roman"/>
          <w:iCs/>
          <w:sz w:val="24"/>
          <w:szCs w:val="24"/>
          <w:u w:val="single"/>
        </w:rPr>
        <w:t>Sobre a teoria dos ídolos de Francis Bacon é correto afirmar que</w:t>
      </w:r>
      <w:r w:rsidRPr="00AC61FB">
        <w:rPr>
          <w:rFonts w:ascii="Times New Roman" w:eastAsia="Calibri" w:hAnsi="Times New Roman" w:cs="Times New Roman"/>
          <w:iCs/>
          <w:sz w:val="24"/>
          <w:szCs w:val="24"/>
        </w:rPr>
        <w:t>: V: 0,5.</w:t>
      </w:r>
    </w:p>
    <w:p w:rsidR="00AC61FB" w:rsidRPr="00AC61FB" w:rsidRDefault="00AC61FB" w:rsidP="00AC61FB">
      <w:pPr>
        <w:spacing w:line="240" w:lineRule="auto"/>
        <w:rPr>
          <w:rFonts w:ascii="Times New Roman" w:eastAsia="Calibri" w:hAnsi="Times New Roman" w:cs="Times New Roman"/>
          <w:iCs/>
          <w:sz w:val="24"/>
          <w:szCs w:val="24"/>
        </w:rPr>
      </w:pP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a) Em nenhum de seus aspectos recorria à experiência para denunciar os equívocos de certas ideias que apesar de não terem conexão com a realidade eram aceitas pela maioria das pessoas.</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b) Excluía de seu âmbito os preconceitos e superstições que eram mais comuns entre as pessoas do povo, pois neste caso não achava que a ciência poderia fazer algo para destruí-los.</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 xml:space="preserve">c) Defendeu que os ídolos mais perigosos eram os da caverna, pois na medida em que </w:t>
      </w:r>
      <w:proofErr w:type="gramStart"/>
      <w:r w:rsidRPr="00AC61FB">
        <w:rPr>
          <w:rFonts w:ascii="Times New Roman" w:eastAsia="Calibri" w:hAnsi="Times New Roman" w:cs="Times New Roman"/>
          <w:iCs/>
          <w:sz w:val="24"/>
          <w:szCs w:val="24"/>
        </w:rPr>
        <w:t>eram</w:t>
      </w:r>
      <w:proofErr w:type="gramEnd"/>
      <w:r w:rsidRPr="00AC61FB">
        <w:rPr>
          <w:rFonts w:ascii="Times New Roman" w:eastAsia="Calibri" w:hAnsi="Times New Roman" w:cs="Times New Roman"/>
          <w:iCs/>
          <w:sz w:val="24"/>
          <w:szCs w:val="24"/>
        </w:rPr>
        <w:t xml:space="preserve"> fruto das imperfeições e fraquezas da natureza humana, tendiam a ser compartilhados por quase todas as pessoas.</w:t>
      </w:r>
    </w:p>
    <w:p w:rsidR="00AC61FB" w:rsidRP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 xml:space="preserve">d) Denunciou que em muitas situações as ideias mais absurdas e danosas derivavam do próprio conhecimento científico e filosófico denominando tal tipo de ídolos como ídolos do foro. </w:t>
      </w:r>
    </w:p>
    <w:p w:rsidR="00AC61FB" w:rsidRDefault="00AC61FB" w:rsidP="00AC61FB">
      <w:pPr>
        <w:spacing w:line="240" w:lineRule="auto"/>
        <w:rPr>
          <w:rFonts w:ascii="Times New Roman" w:eastAsia="Calibri" w:hAnsi="Times New Roman" w:cs="Times New Roman"/>
          <w:iCs/>
          <w:sz w:val="24"/>
          <w:szCs w:val="24"/>
        </w:rPr>
      </w:pPr>
      <w:r w:rsidRPr="00AC61FB">
        <w:rPr>
          <w:rFonts w:ascii="Times New Roman" w:eastAsia="Calibri" w:hAnsi="Times New Roman" w:cs="Times New Roman"/>
          <w:iCs/>
          <w:sz w:val="24"/>
          <w:szCs w:val="24"/>
        </w:rPr>
        <w:t>e) n.d.a.</w:t>
      </w:r>
    </w:p>
    <w:p w:rsidR="002F31EB" w:rsidRDefault="002F31EB" w:rsidP="00AC61FB">
      <w:pPr>
        <w:spacing w:line="240" w:lineRule="auto"/>
        <w:rPr>
          <w:rFonts w:ascii="Times New Roman" w:eastAsia="Calibri" w:hAnsi="Times New Roman" w:cs="Times New Roman"/>
          <w:iCs/>
          <w:sz w:val="24"/>
          <w:szCs w:val="24"/>
        </w:rPr>
      </w:pPr>
    </w:p>
    <w:p w:rsidR="002F31EB" w:rsidRPr="002F31EB" w:rsidRDefault="002F31EB" w:rsidP="002F31EB">
      <w:pPr>
        <w:spacing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6</w:t>
      </w:r>
      <w:r w:rsidRPr="002F31EB">
        <w:rPr>
          <w:rFonts w:ascii="Times New Roman" w:eastAsia="Calibri" w:hAnsi="Times New Roman" w:cs="Times New Roman"/>
          <w:iCs/>
          <w:sz w:val="24"/>
          <w:szCs w:val="24"/>
        </w:rPr>
        <w:t xml:space="preserve">. </w:t>
      </w:r>
      <w:r w:rsidRPr="002F31EB">
        <w:rPr>
          <w:rFonts w:ascii="Times New Roman" w:eastAsia="Calibri" w:hAnsi="Times New Roman" w:cs="Times New Roman"/>
          <w:iCs/>
          <w:sz w:val="24"/>
          <w:szCs w:val="24"/>
          <w:u w:val="single"/>
        </w:rPr>
        <w:t>Indique qual das seguintes alternativas apresenta uma visão defendida pelo filósofo Michel de Montaigne</w:t>
      </w:r>
      <w:r>
        <w:rPr>
          <w:rFonts w:ascii="Times New Roman" w:eastAsia="Calibri" w:hAnsi="Times New Roman" w:cs="Times New Roman"/>
          <w:iCs/>
          <w:sz w:val="24"/>
          <w:szCs w:val="24"/>
        </w:rPr>
        <w:t>: V: 0,5</w:t>
      </w:r>
      <w:r w:rsidRPr="002F31EB">
        <w:rPr>
          <w:rFonts w:ascii="Times New Roman" w:eastAsia="Calibri" w:hAnsi="Times New Roman" w:cs="Times New Roman"/>
          <w:iCs/>
          <w:sz w:val="24"/>
          <w:szCs w:val="24"/>
        </w:rPr>
        <w:t>.</w:t>
      </w:r>
    </w:p>
    <w:p w:rsidR="002F31EB" w:rsidRPr="002F31EB" w:rsidRDefault="002F31EB" w:rsidP="002F31EB">
      <w:pPr>
        <w:spacing w:line="240" w:lineRule="auto"/>
        <w:rPr>
          <w:rFonts w:ascii="Times New Roman" w:eastAsia="Calibri" w:hAnsi="Times New Roman" w:cs="Times New Roman"/>
          <w:iCs/>
          <w:sz w:val="24"/>
          <w:szCs w:val="24"/>
        </w:rPr>
      </w:pPr>
    </w:p>
    <w:p w:rsidR="002F31EB" w:rsidRPr="002F31EB" w:rsidRDefault="002F31EB" w:rsidP="002F31EB">
      <w:pPr>
        <w:spacing w:line="240" w:lineRule="auto"/>
        <w:rPr>
          <w:rFonts w:ascii="Times New Roman" w:eastAsia="Calibri" w:hAnsi="Times New Roman" w:cs="Times New Roman"/>
          <w:iCs/>
          <w:sz w:val="24"/>
          <w:szCs w:val="24"/>
        </w:rPr>
      </w:pPr>
      <w:r w:rsidRPr="002F31EB">
        <w:rPr>
          <w:rFonts w:ascii="Times New Roman" w:eastAsia="Calibri" w:hAnsi="Times New Roman" w:cs="Times New Roman"/>
          <w:iCs/>
          <w:sz w:val="24"/>
          <w:szCs w:val="24"/>
        </w:rPr>
        <w:t>a) Valorização da fé entendida como o único meio que poderia levar o homem ao conhecimento da verdade.</w:t>
      </w:r>
    </w:p>
    <w:p w:rsidR="002F31EB" w:rsidRPr="002F31EB" w:rsidRDefault="002F31EB" w:rsidP="002F31EB">
      <w:pPr>
        <w:spacing w:line="240" w:lineRule="auto"/>
        <w:rPr>
          <w:rFonts w:ascii="Times New Roman" w:eastAsia="Calibri" w:hAnsi="Times New Roman" w:cs="Times New Roman"/>
          <w:iCs/>
          <w:sz w:val="24"/>
          <w:szCs w:val="24"/>
        </w:rPr>
      </w:pPr>
      <w:r w:rsidRPr="002F31EB">
        <w:rPr>
          <w:rFonts w:ascii="Times New Roman" w:eastAsia="Calibri" w:hAnsi="Times New Roman" w:cs="Times New Roman"/>
          <w:iCs/>
          <w:sz w:val="24"/>
          <w:szCs w:val="24"/>
        </w:rPr>
        <w:t>b) Busca da felicidade através da renúncia dos prazeres e vaidades humanos.</w:t>
      </w:r>
    </w:p>
    <w:p w:rsidR="002F31EB" w:rsidRPr="002F31EB" w:rsidRDefault="002F31EB" w:rsidP="002F31EB">
      <w:pPr>
        <w:spacing w:line="240" w:lineRule="auto"/>
        <w:rPr>
          <w:rFonts w:ascii="Times New Roman" w:eastAsia="Calibri" w:hAnsi="Times New Roman" w:cs="Times New Roman"/>
          <w:iCs/>
          <w:sz w:val="24"/>
          <w:szCs w:val="24"/>
        </w:rPr>
      </w:pPr>
      <w:r w:rsidRPr="002F31EB">
        <w:rPr>
          <w:rFonts w:ascii="Times New Roman" w:eastAsia="Calibri" w:hAnsi="Times New Roman" w:cs="Times New Roman"/>
          <w:iCs/>
          <w:sz w:val="24"/>
          <w:szCs w:val="24"/>
        </w:rPr>
        <w:t>c) Defesa da liberdade e da tolerância tendo como fundamento a crença nos limites da condição humana.</w:t>
      </w:r>
    </w:p>
    <w:p w:rsidR="002F31EB" w:rsidRPr="002F31EB" w:rsidRDefault="002F31EB" w:rsidP="002F31EB">
      <w:pPr>
        <w:spacing w:line="240" w:lineRule="auto"/>
        <w:rPr>
          <w:rFonts w:ascii="Times New Roman" w:eastAsia="Calibri" w:hAnsi="Times New Roman" w:cs="Times New Roman"/>
          <w:iCs/>
          <w:sz w:val="24"/>
          <w:szCs w:val="24"/>
        </w:rPr>
      </w:pPr>
      <w:r w:rsidRPr="002F31EB">
        <w:rPr>
          <w:rFonts w:ascii="Times New Roman" w:eastAsia="Calibri" w:hAnsi="Times New Roman" w:cs="Times New Roman"/>
          <w:iCs/>
          <w:sz w:val="24"/>
          <w:szCs w:val="24"/>
        </w:rPr>
        <w:t>d) Valorização da filosofia como instrumento teórico que deveria acima de tudo ajudar o homem a compreender e transformar o mundo ao seu redor.</w:t>
      </w:r>
    </w:p>
    <w:p w:rsidR="002F31EB" w:rsidRDefault="002F31EB" w:rsidP="002F31EB">
      <w:pPr>
        <w:spacing w:line="240" w:lineRule="auto"/>
        <w:rPr>
          <w:rFonts w:ascii="Times New Roman" w:eastAsia="Calibri" w:hAnsi="Times New Roman" w:cs="Times New Roman"/>
          <w:iCs/>
          <w:sz w:val="24"/>
          <w:szCs w:val="24"/>
        </w:rPr>
      </w:pPr>
      <w:r w:rsidRPr="002F31EB">
        <w:rPr>
          <w:rFonts w:ascii="Times New Roman" w:eastAsia="Calibri" w:hAnsi="Times New Roman" w:cs="Times New Roman"/>
          <w:iCs/>
          <w:sz w:val="24"/>
          <w:szCs w:val="24"/>
        </w:rPr>
        <w:t>e) n.d.a.</w:t>
      </w:r>
    </w:p>
    <w:sectPr w:rsidR="002F31EB" w:rsidSect="003C3829">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F"/>
    <w:rsid w:val="0002615E"/>
    <w:rsid w:val="000D2CCF"/>
    <w:rsid w:val="000E3324"/>
    <w:rsid w:val="00115415"/>
    <w:rsid w:val="00145492"/>
    <w:rsid w:val="001E3B61"/>
    <w:rsid w:val="002362EE"/>
    <w:rsid w:val="00244300"/>
    <w:rsid w:val="00273127"/>
    <w:rsid w:val="002F31EB"/>
    <w:rsid w:val="003012DC"/>
    <w:rsid w:val="0031467E"/>
    <w:rsid w:val="003170E4"/>
    <w:rsid w:val="003B73E4"/>
    <w:rsid w:val="003C3829"/>
    <w:rsid w:val="003C6D6F"/>
    <w:rsid w:val="00400519"/>
    <w:rsid w:val="0040321C"/>
    <w:rsid w:val="004647E9"/>
    <w:rsid w:val="0049716B"/>
    <w:rsid w:val="004B4AD7"/>
    <w:rsid w:val="004E4F68"/>
    <w:rsid w:val="00502864"/>
    <w:rsid w:val="00507909"/>
    <w:rsid w:val="00516D74"/>
    <w:rsid w:val="005733A0"/>
    <w:rsid w:val="005A5A09"/>
    <w:rsid w:val="0060731B"/>
    <w:rsid w:val="006779B3"/>
    <w:rsid w:val="006A317F"/>
    <w:rsid w:val="006C1DB7"/>
    <w:rsid w:val="006C5EC7"/>
    <w:rsid w:val="006F329C"/>
    <w:rsid w:val="00712F11"/>
    <w:rsid w:val="00724BB2"/>
    <w:rsid w:val="00776AF8"/>
    <w:rsid w:val="007A4E66"/>
    <w:rsid w:val="007A5086"/>
    <w:rsid w:val="007D07F7"/>
    <w:rsid w:val="007D56DF"/>
    <w:rsid w:val="0083756D"/>
    <w:rsid w:val="008932C7"/>
    <w:rsid w:val="009C639A"/>
    <w:rsid w:val="009D162A"/>
    <w:rsid w:val="009D21EC"/>
    <w:rsid w:val="009D6E9A"/>
    <w:rsid w:val="00A15DC8"/>
    <w:rsid w:val="00A31B84"/>
    <w:rsid w:val="00A35BB8"/>
    <w:rsid w:val="00AA19D4"/>
    <w:rsid w:val="00AA2D80"/>
    <w:rsid w:val="00AB235F"/>
    <w:rsid w:val="00AB4F7D"/>
    <w:rsid w:val="00AC61FB"/>
    <w:rsid w:val="00B30D8B"/>
    <w:rsid w:val="00BF54BD"/>
    <w:rsid w:val="00C26513"/>
    <w:rsid w:val="00CD74D0"/>
    <w:rsid w:val="00D43712"/>
    <w:rsid w:val="00D54B80"/>
    <w:rsid w:val="00DB14D6"/>
    <w:rsid w:val="00E17AA5"/>
    <w:rsid w:val="00E63CC5"/>
    <w:rsid w:val="00E734D4"/>
    <w:rsid w:val="00F004D1"/>
    <w:rsid w:val="00F16B02"/>
    <w:rsid w:val="00F26821"/>
    <w:rsid w:val="00F34925"/>
    <w:rsid w:val="00F4617B"/>
    <w:rsid w:val="00F5374E"/>
    <w:rsid w:val="00F56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6D6F"/>
    <w:pPr>
      <w:ind w:left="720"/>
      <w:contextualSpacing/>
    </w:pPr>
  </w:style>
  <w:style w:type="paragraph" w:styleId="NormalWeb">
    <w:name w:val="Normal (Web)"/>
    <w:basedOn w:val="Normal"/>
    <w:uiPriority w:val="99"/>
    <w:unhideWhenUsed/>
    <w:rsid w:val="00D54B80"/>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6D6F"/>
    <w:pPr>
      <w:ind w:left="720"/>
      <w:contextualSpacing/>
    </w:pPr>
  </w:style>
  <w:style w:type="paragraph" w:styleId="NormalWeb">
    <w:name w:val="Normal (Web)"/>
    <w:basedOn w:val="Normal"/>
    <w:uiPriority w:val="99"/>
    <w:unhideWhenUsed/>
    <w:rsid w:val="00D54B80"/>
    <w:pPr>
      <w:spacing w:before="100" w:beforeAutospacing="1" w:after="100" w:afterAutospacing="1"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67C2B-88A3-4652-B57A-5F49BF0B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7</cp:lastModifiedBy>
  <cp:revision>2</cp:revision>
  <dcterms:created xsi:type="dcterms:W3CDTF">2018-09-14T04:05:00Z</dcterms:created>
  <dcterms:modified xsi:type="dcterms:W3CDTF">2018-09-14T04:05:00Z</dcterms:modified>
</cp:coreProperties>
</file>